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FF14" w14:textId="77777777" w:rsidR="002D031F" w:rsidRDefault="002D031F" w:rsidP="002D031F">
      <w:pPr>
        <w:rPr>
          <w:rFonts w:ascii="Times New Roman" w:hAnsi="Times New Roman" w:cs="Times New Roman"/>
          <w:noProof/>
          <w:sz w:val="24"/>
          <w:szCs w:val="24"/>
        </w:rPr>
      </w:pPr>
    </w:p>
    <w:p w14:paraId="78A7DF05" w14:textId="3D1CDB6D" w:rsidR="002D031F" w:rsidRDefault="002331C3" w:rsidP="002D031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Технология каталитического крекинга</w:t>
      </w:r>
    </w:p>
    <w:p w14:paraId="1D822C5C" w14:textId="6487FC84" w:rsidR="00C9402C" w:rsidRPr="00C9402C" w:rsidRDefault="00C9402C" w:rsidP="00C9402C">
      <w:pPr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402C">
        <w:rPr>
          <w:rFonts w:ascii="Times New Roman" w:hAnsi="Times New Roman" w:cs="Times New Roman"/>
          <w:noProof/>
          <w:sz w:val="24"/>
          <w:szCs w:val="24"/>
        </w:rPr>
        <w:t xml:space="preserve">Одним из наиболее широко используемых каталитических процессов является крекинг — расщепление больших углеводородных молекул нефти на молекулы меньшего размера, составляющих главным образом бензиновые фракции. </w:t>
      </w:r>
      <w:r w:rsidR="009737DE">
        <w:rPr>
          <w:rFonts w:ascii="Times New Roman" w:hAnsi="Times New Roman" w:cs="Times New Roman"/>
          <w:noProof/>
          <w:sz w:val="24"/>
          <w:szCs w:val="24"/>
        </w:rPr>
        <w:t>Идеология крекинга получить больше бензиновых фракций из вакуумного газойля.</w:t>
      </w:r>
    </w:p>
    <w:p w14:paraId="25EC9945" w14:textId="678428A7" w:rsidR="00C9402C" w:rsidRPr="00C9402C" w:rsidRDefault="00C9402C" w:rsidP="00C9402C">
      <w:pPr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402C">
        <w:rPr>
          <w:rFonts w:ascii="Times New Roman" w:hAnsi="Times New Roman" w:cs="Times New Roman"/>
          <w:noProof/>
          <w:sz w:val="24"/>
          <w:szCs w:val="24"/>
        </w:rPr>
        <w:t xml:space="preserve">Процессы крекинга вначале осуществлялись без катализатора, но в течение последних четырех десятилетий успешно применяются все более совершенные катализаторы; в основном это твердые кислоты. Наиболее значительное достижение в технологии крекинга за последние </w:t>
      </w:r>
      <w:r w:rsidR="0030194B">
        <w:rPr>
          <w:rFonts w:ascii="Times New Roman" w:hAnsi="Times New Roman" w:cs="Times New Roman"/>
          <w:noProof/>
          <w:sz w:val="24"/>
          <w:szCs w:val="24"/>
        </w:rPr>
        <w:t>годы</w:t>
      </w:r>
      <w:r w:rsidRPr="00C9402C">
        <w:rPr>
          <w:rFonts w:ascii="Times New Roman" w:hAnsi="Times New Roman" w:cs="Times New Roman"/>
          <w:noProof/>
          <w:sz w:val="24"/>
          <w:szCs w:val="24"/>
        </w:rPr>
        <w:t xml:space="preserve"> связано с разработкой цеолитных катализаторов. Они оказались настолько эффективнее по сравнению с ранее применявшимися катализаторами, такими, как алюмосиликаты, что их внедрение привело к перестройке всего процесса. Вместо громоздкого реактора с кипящим слоем теперь в качестве реактора используют небольшую трубу. Частички катализатора проносятся через нее </w:t>
      </w:r>
      <w:r w:rsidR="00482290">
        <w:rPr>
          <w:rFonts w:ascii="Times New Roman" w:hAnsi="Times New Roman" w:cs="Times New Roman"/>
          <w:noProof/>
          <w:sz w:val="24"/>
          <w:szCs w:val="24"/>
        </w:rPr>
        <w:t xml:space="preserve">с </w:t>
      </w:r>
      <w:r w:rsidRPr="00C9402C">
        <w:rPr>
          <w:rFonts w:ascii="Times New Roman" w:hAnsi="Times New Roman" w:cs="Times New Roman"/>
          <w:noProof/>
          <w:sz w:val="24"/>
          <w:szCs w:val="24"/>
        </w:rPr>
        <w:t>парами нефтепродукта, общее время контакта которого с катализатором составляет около 5 с</w:t>
      </w:r>
      <w:r w:rsidR="00482290">
        <w:rPr>
          <w:rFonts w:ascii="Times New Roman" w:hAnsi="Times New Roman" w:cs="Times New Roman"/>
          <w:noProof/>
          <w:sz w:val="24"/>
          <w:szCs w:val="24"/>
        </w:rPr>
        <w:t>еукнд</w:t>
      </w:r>
      <w:r w:rsidRPr="00C9402C">
        <w:rPr>
          <w:rFonts w:ascii="Times New Roman" w:hAnsi="Times New Roman" w:cs="Times New Roman"/>
          <w:noProof/>
          <w:sz w:val="24"/>
          <w:szCs w:val="24"/>
        </w:rPr>
        <w:t>.  Химия крекинга - это химия сильных кислот, углеводородов, карбониевых ионов и цеолитов. Це</w:t>
      </w:r>
      <w:r w:rsidR="0030194B">
        <w:rPr>
          <w:rFonts w:ascii="Times New Roman" w:hAnsi="Times New Roman" w:cs="Times New Roman"/>
          <w:noProof/>
          <w:sz w:val="24"/>
          <w:szCs w:val="24"/>
        </w:rPr>
        <w:t>о</w:t>
      </w:r>
      <w:r w:rsidRPr="00C9402C">
        <w:rPr>
          <w:rFonts w:ascii="Times New Roman" w:hAnsi="Times New Roman" w:cs="Times New Roman"/>
          <w:noProof/>
          <w:sz w:val="24"/>
          <w:szCs w:val="24"/>
        </w:rPr>
        <w:t xml:space="preserve">литные </w:t>
      </w:r>
      <w:r w:rsidR="0030194B">
        <w:rPr>
          <w:rFonts w:ascii="Times New Roman" w:hAnsi="Times New Roman" w:cs="Times New Roman"/>
          <w:noProof/>
          <w:sz w:val="24"/>
          <w:szCs w:val="24"/>
        </w:rPr>
        <w:t>кат</w:t>
      </w:r>
      <w:r w:rsidRPr="00C9402C">
        <w:rPr>
          <w:rFonts w:ascii="Times New Roman" w:hAnsi="Times New Roman" w:cs="Times New Roman"/>
          <w:noProof/>
          <w:sz w:val="24"/>
          <w:szCs w:val="24"/>
        </w:rPr>
        <w:t>ализаторы, называемые также молекулярными ситами, представляют собой твердые вещества с кристаллической структурой, имеющие примерно одинаковые поры, по величине соизмеримые с молекулами. Структура поверхности цеолитов хорошо известна, в то время как структура поверхности большинства аморфных катализаторов до сих пор плохо изучена.</w:t>
      </w:r>
    </w:p>
    <w:p w14:paraId="5140BAD1" w14:textId="6DD50923" w:rsidR="00E14FA3" w:rsidRDefault="002D031F" w:rsidP="002D031F">
      <w:r w:rsidRPr="002D03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F960E0" wp14:editId="5D2B72E8">
            <wp:extent cx="5940425" cy="31769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7176" w14:textId="57F574FC" w:rsidR="00502FC8" w:rsidRDefault="00502FC8" w:rsidP="0030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1                          </w:t>
      </w:r>
      <w:r w:rsidR="002547F2">
        <w:rPr>
          <w:rFonts w:ascii="Times New Roman" w:hAnsi="Times New Roman" w:cs="Times New Roman"/>
          <w:sz w:val="24"/>
          <w:szCs w:val="24"/>
        </w:rPr>
        <w:t>2                              4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44081BF7" w14:textId="77777777" w:rsidR="00502FC8" w:rsidRDefault="00502FC8" w:rsidP="0030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C68CC" w14:textId="28E09B16" w:rsidR="0030194B" w:rsidRDefault="0030194B" w:rsidP="0030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4B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унок</w:t>
      </w:r>
      <w:r w:rsidRPr="0030194B">
        <w:rPr>
          <w:rFonts w:ascii="Times New Roman" w:hAnsi="Times New Roman" w:cs="Times New Roman"/>
          <w:sz w:val="24"/>
          <w:szCs w:val="24"/>
        </w:rPr>
        <w:t xml:space="preserve"> 1. Схема потоков в процессе каталитического крекинга. 1 - регенератор; 2 — реактор; 3 — разделитель; 4 — отходящий газ к испарителю (675°С, 2,1 </w:t>
      </w:r>
      <w:proofErr w:type="spellStart"/>
      <w:r w:rsidRPr="0030194B">
        <w:rPr>
          <w:rFonts w:ascii="Times New Roman" w:hAnsi="Times New Roman" w:cs="Times New Roman"/>
          <w:sz w:val="24"/>
          <w:szCs w:val="24"/>
        </w:rPr>
        <w:t>атм</w:t>
      </w:r>
      <w:proofErr w:type="spellEnd"/>
      <w:r w:rsidRPr="0030194B">
        <w:rPr>
          <w:rFonts w:ascii="Times New Roman" w:hAnsi="Times New Roman" w:cs="Times New Roman"/>
          <w:sz w:val="24"/>
          <w:szCs w:val="24"/>
        </w:rPr>
        <w:t xml:space="preserve">); 5 — ри- </w:t>
      </w:r>
      <w:proofErr w:type="spellStart"/>
      <w:r w:rsidRPr="0030194B">
        <w:rPr>
          <w:rFonts w:ascii="Times New Roman" w:hAnsi="Times New Roman" w:cs="Times New Roman"/>
          <w:sz w:val="24"/>
          <w:szCs w:val="24"/>
        </w:rPr>
        <w:t>сайкл</w:t>
      </w:r>
      <w:proofErr w:type="spellEnd"/>
      <w:r w:rsidRPr="0030194B">
        <w:rPr>
          <w:rFonts w:ascii="Times New Roman" w:hAnsi="Times New Roman" w:cs="Times New Roman"/>
          <w:sz w:val="24"/>
          <w:szCs w:val="24"/>
        </w:rPr>
        <w:t>; 6 — легкий газ Н</w:t>
      </w:r>
      <w:r w:rsidRPr="002547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194B">
        <w:rPr>
          <w:rFonts w:ascii="Times New Roman" w:hAnsi="Times New Roman" w:cs="Times New Roman"/>
          <w:sz w:val="24"/>
          <w:szCs w:val="24"/>
        </w:rPr>
        <w:t xml:space="preserve"> — С</w:t>
      </w:r>
      <w:r w:rsidRPr="002547F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0194B">
        <w:rPr>
          <w:rFonts w:ascii="Times New Roman" w:hAnsi="Times New Roman" w:cs="Times New Roman"/>
          <w:sz w:val="24"/>
          <w:szCs w:val="24"/>
        </w:rPr>
        <w:t xml:space="preserve">; 7 — </w:t>
      </w:r>
      <w:proofErr w:type="spellStart"/>
      <w:r w:rsidRPr="0030194B">
        <w:rPr>
          <w:rFonts w:ascii="Times New Roman" w:hAnsi="Times New Roman" w:cs="Times New Roman"/>
          <w:sz w:val="24"/>
          <w:szCs w:val="24"/>
        </w:rPr>
        <w:t>катализат</w:t>
      </w:r>
      <w:proofErr w:type="spellEnd"/>
      <w:r w:rsidRPr="0030194B">
        <w:rPr>
          <w:rFonts w:ascii="Times New Roman" w:hAnsi="Times New Roman" w:cs="Times New Roman"/>
          <w:sz w:val="24"/>
          <w:szCs w:val="24"/>
        </w:rPr>
        <w:t xml:space="preserve">, фракция 25 — 200°С; 8 — легкий </w:t>
      </w:r>
      <w:proofErr w:type="spellStart"/>
      <w:r w:rsidRPr="0030194B">
        <w:rPr>
          <w:rFonts w:ascii="Times New Roman" w:hAnsi="Times New Roman" w:cs="Times New Roman"/>
          <w:sz w:val="24"/>
          <w:szCs w:val="24"/>
        </w:rPr>
        <w:t>катализат</w:t>
      </w:r>
      <w:proofErr w:type="spellEnd"/>
      <w:r w:rsidRPr="0030194B">
        <w:rPr>
          <w:rFonts w:ascii="Times New Roman" w:hAnsi="Times New Roman" w:cs="Times New Roman"/>
          <w:sz w:val="24"/>
          <w:szCs w:val="24"/>
        </w:rPr>
        <w:t xml:space="preserve">, фракция 200 — 340°С; 9 — тяжелый </w:t>
      </w:r>
      <w:proofErr w:type="spellStart"/>
      <w:r w:rsidRPr="0030194B">
        <w:rPr>
          <w:rFonts w:ascii="Times New Roman" w:hAnsi="Times New Roman" w:cs="Times New Roman"/>
          <w:sz w:val="24"/>
          <w:szCs w:val="24"/>
        </w:rPr>
        <w:t>катализат</w:t>
      </w:r>
      <w:proofErr w:type="spellEnd"/>
      <w:r w:rsidRPr="0030194B">
        <w:rPr>
          <w:rFonts w:ascii="Times New Roman" w:hAnsi="Times New Roman" w:cs="Times New Roman"/>
          <w:sz w:val="24"/>
          <w:szCs w:val="24"/>
        </w:rPr>
        <w:t>, фракция 340 — 425°С; 10 — остаточная фракция &gt; 425°С.</w:t>
      </w:r>
    </w:p>
    <w:p w14:paraId="56DC2846" w14:textId="5701E018" w:rsidR="0030194B" w:rsidRDefault="0030194B" w:rsidP="0030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028B1" w14:textId="77777777" w:rsidR="0030194B" w:rsidRDefault="0030194B" w:rsidP="0030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B34A9" w14:textId="5C51E19E" w:rsidR="00502FC8" w:rsidRPr="00502FC8" w:rsidRDefault="0030194B" w:rsidP="00502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4B">
        <w:rPr>
          <w:rFonts w:ascii="Times New Roman" w:hAnsi="Times New Roman" w:cs="Times New Roman"/>
          <w:sz w:val="24"/>
          <w:szCs w:val="24"/>
        </w:rPr>
        <w:t xml:space="preserve">Химия каталитического крекинга подробно описана ниже, вначале же необходимо рассмотреть процесс с точки зрения его промышленного использования. Для ведения процесса (рис. </w:t>
      </w:r>
      <w:proofErr w:type="gramStart"/>
      <w:r w:rsidRPr="0030194B">
        <w:rPr>
          <w:rFonts w:ascii="Times New Roman" w:hAnsi="Times New Roman" w:cs="Times New Roman"/>
          <w:sz w:val="24"/>
          <w:szCs w:val="24"/>
        </w:rPr>
        <w:t>1-1</w:t>
      </w:r>
      <w:proofErr w:type="gramEnd"/>
      <w:r w:rsidRPr="0030194B">
        <w:rPr>
          <w:rFonts w:ascii="Times New Roman" w:hAnsi="Times New Roman" w:cs="Times New Roman"/>
          <w:sz w:val="24"/>
          <w:szCs w:val="24"/>
        </w:rPr>
        <w:t>) 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94B">
        <w:rPr>
          <w:rFonts w:ascii="Times New Roman" w:hAnsi="Times New Roman" w:cs="Times New Roman"/>
          <w:sz w:val="24"/>
          <w:szCs w:val="24"/>
        </w:rPr>
        <w:t xml:space="preserve">реактор с восходящим потоком, установку разделения с псевдоожиженным слоем, где частички катализатора отделяются от паров нефтепродукта, и регенератор с псевдоожиженным слоем, в котором продукты </w:t>
      </w:r>
      <w:r w:rsidR="00482290" w:rsidRPr="0030194B">
        <w:rPr>
          <w:rFonts w:ascii="Times New Roman" w:hAnsi="Times New Roman" w:cs="Times New Roman"/>
          <w:sz w:val="24"/>
          <w:szCs w:val="24"/>
        </w:rPr>
        <w:t>науглероживания</w:t>
      </w:r>
      <w:r w:rsidRPr="0030194B">
        <w:rPr>
          <w:rFonts w:ascii="Times New Roman" w:hAnsi="Times New Roman" w:cs="Times New Roman"/>
          <w:sz w:val="24"/>
          <w:szCs w:val="24"/>
        </w:rPr>
        <w:t xml:space="preserve"> (кокс) выжигаются с поверхности</w:t>
      </w:r>
      <w:r w:rsidR="00502FC8">
        <w:rPr>
          <w:rFonts w:ascii="Times New Roman" w:hAnsi="Times New Roman" w:cs="Times New Roman"/>
          <w:sz w:val="24"/>
          <w:szCs w:val="24"/>
        </w:rPr>
        <w:t xml:space="preserve"> ка</w:t>
      </w:r>
      <w:r w:rsidR="00482290">
        <w:rPr>
          <w:rFonts w:ascii="Times New Roman" w:hAnsi="Times New Roman" w:cs="Times New Roman"/>
          <w:sz w:val="24"/>
          <w:szCs w:val="24"/>
        </w:rPr>
        <w:t>т</w:t>
      </w:r>
      <w:r w:rsidR="00502FC8" w:rsidRPr="00502FC8">
        <w:rPr>
          <w:rFonts w:ascii="Times New Roman" w:hAnsi="Times New Roman" w:cs="Times New Roman"/>
          <w:sz w:val="24"/>
          <w:szCs w:val="24"/>
        </w:rPr>
        <w:t>ализатора для восстановления его активности. Секция фракционирования, расположенная ниже реактора, и установка для выделения продуктов позволяют разделить продукты на фракции с разными пределами кипения, а недостаточно крекированные тяжелые остатки возвращаются обратно в реактор.</w:t>
      </w:r>
    </w:p>
    <w:p w14:paraId="00601F8D" w14:textId="1D97907C" w:rsidR="00502FC8" w:rsidRDefault="0002117D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параметры</w:t>
      </w:r>
      <w:r w:rsidR="00502FC8" w:rsidRPr="00502FC8">
        <w:rPr>
          <w:rFonts w:ascii="Times New Roman" w:hAnsi="Times New Roman" w:cs="Times New Roman"/>
          <w:sz w:val="24"/>
          <w:szCs w:val="24"/>
        </w:rPr>
        <w:t xml:space="preserve"> работы реактора и регенератора </w:t>
      </w:r>
      <w:r>
        <w:rPr>
          <w:rFonts w:ascii="Times New Roman" w:hAnsi="Times New Roman" w:cs="Times New Roman"/>
          <w:sz w:val="24"/>
          <w:szCs w:val="24"/>
        </w:rPr>
        <w:t>приведены</w:t>
      </w:r>
      <w:r w:rsidR="00502FC8" w:rsidRPr="00502FC8">
        <w:rPr>
          <w:rFonts w:ascii="Times New Roman" w:hAnsi="Times New Roman" w:cs="Times New Roman"/>
          <w:sz w:val="24"/>
          <w:szCs w:val="24"/>
        </w:rPr>
        <w:t xml:space="preserve"> в </w:t>
      </w:r>
      <w:r w:rsidR="00E33F6F">
        <w:rPr>
          <w:rFonts w:ascii="Times New Roman" w:hAnsi="Times New Roman" w:cs="Times New Roman"/>
          <w:sz w:val="24"/>
          <w:szCs w:val="24"/>
        </w:rPr>
        <w:t>таблице</w:t>
      </w:r>
      <w:r w:rsidR="002F61A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2FC8" w:rsidRPr="00502FC8">
        <w:rPr>
          <w:rFonts w:ascii="Times New Roman" w:hAnsi="Times New Roman" w:cs="Times New Roman"/>
          <w:sz w:val="24"/>
          <w:szCs w:val="24"/>
        </w:rPr>
        <w:t xml:space="preserve"> а типичный состав продуктов приведен в табл. </w:t>
      </w:r>
      <w:proofErr w:type="gramStart"/>
      <w:r w:rsidR="00502FC8" w:rsidRPr="00502FC8">
        <w:rPr>
          <w:rFonts w:ascii="Times New Roman" w:hAnsi="Times New Roman" w:cs="Times New Roman"/>
          <w:sz w:val="24"/>
          <w:szCs w:val="24"/>
        </w:rPr>
        <w:t>1-2</w:t>
      </w:r>
      <w:proofErr w:type="gramEnd"/>
      <w:r w:rsidR="00502FC8" w:rsidRPr="00502FC8">
        <w:rPr>
          <w:rFonts w:ascii="Times New Roman" w:hAnsi="Times New Roman" w:cs="Times New Roman"/>
          <w:sz w:val="24"/>
          <w:szCs w:val="24"/>
        </w:rPr>
        <w:t>.</w:t>
      </w:r>
    </w:p>
    <w:p w14:paraId="1FAAEBB1" w14:textId="7B20A67C" w:rsidR="004F0A5C" w:rsidRDefault="004F0A5C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E9FE44D" w14:textId="0B8A60A2" w:rsidR="004F0A5C" w:rsidRPr="00502FC8" w:rsidRDefault="004F0A5C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Условия работы реактора и регенератора при крекинге</w:t>
      </w:r>
      <w:r w:rsidR="00BA560B">
        <w:rPr>
          <w:rFonts w:ascii="Times New Roman" w:hAnsi="Times New Roman" w:cs="Times New Roman"/>
          <w:sz w:val="24"/>
          <w:szCs w:val="24"/>
        </w:rPr>
        <w:t xml:space="preserve"> по схеме, указанной на рисунке 1.</w:t>
      </w:r>
    </w:p>
    <w:p w14:paraId="18C44130" w14:textId="7E95C98D" w:rsidR="00502FC8" w:rsidRDefault="00502FC8" w:rsidP="0050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7F2" w14:paraId="3C32EB0A" w14:textId="77777777" w:rsidTr="002547F2">
        <w:tc>
          <w:tcPr>
            <w:tcW w:w="4672" w:type="dxa"/>
          </w:tcPr>
          <w:p w14:paraId="121ECD43" w14:textId="147152A3" w:rsidR="002547F2" w:rsidRDefault="002547F2" w:rsidP="0025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Реактор</w:t>
            </w:r>
          </w:p>
        </w:tc>
        <w:tc>
          <w:tcPr>
            <w:tcW w:w="4673" w:type="dxa"/>
          </w:tcPr>
          <w:p w14:paraId="42B53159" w14:textId="0D4C711A" w:rsidR="002547F2" w:rsidRDefault="002547F2" w:rsidP="0025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Регенератор</w:t>
            </w:r>
          </w:p>
        </w:tc>
      </w:tr>
      <w:tr w:rsidR="002547F2" w14:paraId="7616BC63" w14:textId="77777777" w:rsidTr="002547F2">
        <w:tc>
          <w:tcPr>
            <w:tcW w:w="4672" w:type="dxa"/>
          </w:tcPr>
          <w:p w14:paraId="5BD53FB2" w14:textId="692D519F" w:rsidR="002547F2" w:rsidRDefault="002547F2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</w:t>
            </w:r>
          </w:p>
          <w:p w14:paraId="704EBA40" w14:textId="786CADB9" w:rsidR="00137545" w:rsidRDefault="00137545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E3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низу      550</w:t>
            </w:r>
            <w:r w:rsidR="004F0A5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="004F0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14:paraId="35CCE19B" w14:textId="605398ED" w:rsidR="00137545" w:rsidRDefault="00137545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E3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верху    510</w:t>
            </w:r>
            <w:r w:rsidR="004F0A5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="004F0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14:paraId="376F2072" w14:textId="77777777" w:rsidR="00E33F6F" w:rsidRDefault="00E33F6F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254F89" w14:textId="691FFF23" w:rsidR="00137545" w:rsidRDefault="00137545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3</w:t>
            </w:r>
            <w:r w:rsidR="00E3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атм.</w:t>
            </w:r>
          </w:p>
          <w:p w14:paraId="5359CFF0" w14:textId="77777777" w:rsidR="00E33F6F" w:rsidRDefault="00E33F6F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688DBD" w14:textId="378B0081" w:rsidR="00137545" w:rsidRDefault="00137545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катализатор – сырье 6</w:t>
            </w:r>
          </w:p>
          <w:p w14:paraId="793F7081" w14:textId="77777777" w:rsidR="00E33F6F" w:rsidRDefault="00E33F6F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4C6D3A" w14:textId="0C16F7B5" w:rsidR="00137545" w:rsidRDefault="00137545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контакта газов 5–7</w:t>
            </w:r>
            <w:r w:rsidR="00E3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секунд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</w:t>
            </w:r>
          </w:p>
          <w:p w14:paraId="225C4173" w14:textId="77777777" w:rsidR="00137545" w:rsidRDefault="00137545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10156D" w14:textId="77777777" w:rsidR="00137545" w:rsidRDefault="00137545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6FB1F5" w14:textId="4265F0D7" w:rsidR="002547F2" w:rsidRDefault="002547F2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DC463F1" w14:textId="021E9724" w:rsidR="002547F2" w:rsidRDefault="00137545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 циклоне</w:t>
            </w:r>
            <w:r w:rsid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650 - 760</w:t>
            </w:r>
            <w:r w:rsidR="004F0A5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="004F0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14:paraId="1EA0EF54" w14:textId="77777777" w:rsidR="00E33F6F" w:rsidRDefault="00E33F6F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91B127" w14:textId="6829975E" w:rsidR="00137545" w:rsidRPr="00AB39C0" w:rsidRDefault="00137545" w:rsidP="00502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Мольное отношение СО/С</w:t>
            </w:r>
            <w:proofErr w:type="gramStart"/>
            <w:r w:rsidRPr="00137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3754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</w:t>
            </w:r>
            <w:proofErr w:type="gramEnd"/>
            <w:r w:rsid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,7 - 1,3 : 1</w:t>
            </w:r>
          </w:p>
          <w:p w14:paraId="671A537D" w14:textId="77777777" w:rsidR="00E33F6F" w:rsidRDefault="00E33F6F" w:rsidP="00AB3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A6272C" w14:textId="1F0A3EDC" w:rsidR="00AB39C0" w:rsidRPr="00AB39C0" w:rsidRDefault="00AB39C0" w:rsidP="00AB3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в нижней части</w:t>
            </w:r>
          </w:p>
          <w:p w14:paraId="13110723" w14:textId="70E1116F" w:rsidR="00137545" w:rsidRDefault="00AB39C0" w:rsidP="00AB3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псевдоожиженного</w:t>
            </w:r>
            <w:proofErr w:type="spellEnd"/>
            <w:r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4F0A5C"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0A5C"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</w:t>
            </w:r>
            <w:proofErr w:type="spellEnd"/>
          </w:p>
          <w:p w14:paraId="781DD835" w14:textId="77777777" w:rsidR="00E33F6F" w:rsidRDefault="00E33F6F" w:rsidP="00AB3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D83A8D" w14:textId="610B2862" w:rsidR="00AB39C0" w:rsidRDefault="00AB39C0" w:rsidP="00AB3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Поверхностная скорость газа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</w:t>
            </w:r>
            <w:r w:rsidR="004F0A5C"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см/с</w:t>
            </w:r>
            <w:r w:rsidR="004F0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14:paraId="0E3575F1" w14:textId="77777777" w:rsidR="00E33F6F" w:rsidRDefault="00E33F6F" w:rsidP="00AB3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A05745" w14:textId="1322A418" w:rsidR="00AB39C0" w:rsidRDefault="00AB39C0" w:rsidP="00AB3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контакта вещества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  <w:r w:rsidR="004F0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0A5C"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F0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екунд</w:t>
            </w:r>
          </w:p>
          <w:p w14:paraId="27AAAB60" w14:textId="77777777" w:rsidR="00E33F6F" w:rsidRDefault="00E33F6F" w:rsidP="00AB3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DA9B31" w14:textId="0A4B566D" w:rsidR="00AB39C0" w:rsidRDefault="00AB39C0" w:rsidP="00AB3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кокса в катализаторе, </w:t>
            </w:r>
            <w:proofErr w:type="gramStart"/>
            <w:r w:rsidR="004F0A5C"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масс.%</w:t>
            </w:r>
            <w:proofErr w:type="gramEnd"/>
          </w:p>
          <w:p w14:paraId="44703879" w14:textId="77777777" w:rsidR="00AB39C0" w:rsidRPr="00AB39C0" w:rsidRDefault="00AB39C0" w:rsidP="00AB3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входе 0,8</w:t>
            </w:r>
          </w:p>
          <w:p w14:paraId="400AB6E1" w14:textId="5E502D72" w:rsidR="00AB39C0" w:rsidRPr="00137545" w:rsidRDefault="00AB39C0" w:rsidP="00AB3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AB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3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proofErr w:type="gramEnd"/>
            <w:r w:rsidR="00E3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0,1</w:t>
            </w:r>
          </w:p>
        </w:tc>
      </w:tr>
    </w:tbl>
    <w:p w14:paraId="5362168A" w14:textId="77777777" w:rsidR="002547F2" w:rsidRPr="00502FC8" w:rsidRDefault="002547F2" w:rsidP="0050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57E9E" w14:textId="77777777" w:rsidR="00502FC8" w:rsidRPr="00502FC8" w:rsidRDefault="00502FC8" w:rsidP="0050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9477A" w14:textId="77777777" w:rsidR="00502FC8" w:rsidRDefault="00502FC8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74EEF61" w14:textId="77777777" w:rsidR="00502FC8" w:rsidRDefault="00502FC8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B82D386" w14:textId="77777777" w:rsidR="00502FC8" w:rsidRDefault="00502FC8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16654F9" w14:textId="77777777" w:rsidR="00502FC8" w:rsidRDefault="00502FC8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6A61DC3" w14:textId="77777777" w:rsidR="00502FC8" w:rsidRDefault="00502FC8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5534681" w14:textId="77777777" w:rsidR="00502FC8" w:rsidRDefault="00502FC8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25D18CE" w14:textId="77777777" w:rsidR="00502FC8" w:rsidRDefault="00502FC8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E8E3A90" w14:textId="77777777" w:rsidR="00502FC8" w:rsidRDefault="00502FC8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2A703C6" w14:textId="488D449E" w:rsidR="00502FC8" w:rsidRPr="00502FC8" w:rsidRDefault="00502FC8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02FC8">
        <w:rPr>
          <w:rFonts w:ascii="Times New Roman" w:hAnsi="Times New Roman" w:cs="Times New Roman"/>
          <w:sz w:val="24"/>
          <w:szCs w:val="24"/>
        </w:rPr>
        <w:t>Эти данные позволяют провести предварительное сравнение алюмосиликатов и цеолитов.</w:t>
      </w:r>
    </w:p>
    <w:p w14:paraId="3184B82D" w14:textId="5C48621A" w:rsidR="00502FC8" w:rsidRPr="0030194B" w:rsidRDefault="00502FC8" w:rsidP="00502F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02FC8">
        <w:rPr>
          <w:rFonts w:ascii="Times New Roman" w:hAnsi="Times New Roman" w:cs="Times New Roman"/>
          <w:sz w:val="24"/>
          <w:szCs w:val="24"/>
        </w:rPr>
        <w:t xml:space="preserve">Один из вариантов крекинга в восходящем потоке представлен на рис. 1—2. Газойль подается с диспергирующим паром в нижнюю часть реактора и смешивается с регенерированным катализатором из стояка, расположенного внизу регенератора с псевдоожиженным слоем. На этой установке диаметр реактора увеличивается по высоте, что сделано для поддержания равномерной скорости движения катализатора по мере того, как перепад гидростатического давления уменьшается при приближении к выходу. Выходя из реактора, катализатор отделяется от большинства продуктов в двухступенчатом циклоне. Пары </w:t>
      </w:r>
      <w:proofErr w:type="spellStart"/>
      <w:r w:rsidRPr="00502FC8">
        <w:rPr>
          <w:rFonts w:ascii="Times New Roman" w:hAnsi="Times New Roman" w:cs="Times New Roman"/>
          <w:sz w:val="24"/>
          <w:szCs w:val="24"/>
        </w:rPr>
        <w:t>десорбирующихся</w:t>
      </w:r>
      <w:proofErr w:type="spellEnd"/>
      <w:r w:rsidRPr="00502FC8">
        <w:rPr>
          <w:rFonts w:ascii="Times New Roman" w:hAnsi="Times New Roman" w:cs="Times New Roman"/>
          <w:sz w:val="24"/>
          <w:szCs w:val="24"/>
        </w:rPr>
        <w:t xml:space="preserve"> углеводородов с </w:t>
      </w:r>
      <w:proofErr w:type="spellStart"/>
      <w:r w:rsidRPr="00502FC8">
        <w:rPr>
          <w:rFonts w:ascii="Times New Roman" w:hAnsi="Times New Roman" w:cs="Times New Roman"/>
          <w:sz w:val="24"/>
          <w:szCs w:val="24"/>
        </w:rPr>
        <w:t>закок</w:t>
      </w:r>
      <w:proofErr w:type="spellEnd"/>
      <w:r w:rsidRPr="00502FC8">
        <w:rPr>
          <w:rFonts w:ascii="Times New Roman" w:hAnsi="Times New Roman" w:cs="Times New Roman"/>
          <w:sz w:val="24"/>
          <w:szCs w:val="24"/>
        </w:rPr>
        <w:t xml:space="preserve">- сованного катализатора попадают в зону отбойных перегородок отпарной колонны и в плотный слой </w:t>
      </w:r>
      <w:r w:rsidRPr="00502FC8">
        <w:rPr>
          <w:rFonts w:ascii="Times New Roman" w:hAnsi="Times New Roman" w:cs="Times New Roman"/>
          <w:sz w:val="24"/>
          <w:szCs w:val="24"/>
        </w:rPr>
        <w:lastRenderedPageBreak/>
        <w:t xml:space="preserve">ниже обеих труб циклона. В регенераторе кокс выжигается с катализатора в </w:t>
      </w:r>
      <w:proofErr w:type="spellStart"/>
      <w:r w:rsidRPr="00502FC8">
        <w:rPr>
          <w:rFonts w:ascii="Times New Roman" w:hAnsi="Times New Roman" w:cs="Times New Roman"/>
          <w:sz w:val="24"/>
          <w:szCs w:val="24"/>
        </w:rPr>
        <w:t>псевдоожиженном</w:t>
      </w:r>
      <w:proofErr w:type="spellEnd"/>
      <w:r w:rsidRPr="00502FC8">
        <w:rPr>
          <w:rFonts w:ascii="Times New Roman" w:hAnsi="Times New Roman" w:cs="Times New Roman"/>
          <w:sz w:val="24"/>
          <w:szCs w:val="24"/>
        </w:rPr>
        <w:t xml:space="preserve"> слое.</w:t>
      </w:r>
    </w:p>
    <w:sectPr w:rsidR="00502FC8" w:rsidRP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04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26F5"/>
    <w:rsid w:val="0002117D"/>
    <w:rsid w:val="0005451B"/>
    <w:rsid w:val="0005615B"/>
    <w:rsid w:val="000948F3"/>
    <w:rsid w:val="00137545"/>
    <w:rsid w:val="00150FCF"/>
    <w:rsid w:val="00230BEE"/>
    <w:rsid w:val="002331C3"/>
    <w:rsid w:val="002547F2"/>
    <w:rsid w:val="002D031F"/>
    <w:rsid w:val="002E1088"/>
    <w:rsid w:val="002F61AB"/>
    <w:rsid w:val="0030194B"/>
    <w:rsid w:val="00410A6C"/>
    <w:rsid w:val="00482290"/>
    <w:rsid w:val="004F0A5C"/>
    <w:rsid w:val="00502FC8"/>
    <w:rsid w:val="005E578F"/>
    <w:rsid w:val="005F24DA"/>
    <w:rsid w:val="006278D8"/>
    <w:rsid w:val="00696E13"/>
    <w:rsid w:val="006E47CE"/>
    <w:rsid w:val="00812D3B"/>
    <w:rsid w:val="009737DE"/>
    <w:rsid w:val="00AB39C0"/>
    <w:rsid w:val="00BA560B"/>
    <w:rsid w:val="00C76048"/>
    <w:rsid w:val="00C9402C"/>
    <w:rsid w:val="00D50460"/>
    <w:rsid w:val="00E14FA3"/>
    <w:rsid w:val="00E150EF"/>
    <w:rsid w:val="00E336E0"/>
    <w:rsid w:val="00E33F6F"/>
    <w:rsid w:val="00F71091"/>
    <w:rsid w:val="00F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  <w:style w:type="table" w:styleId="a4">
    <w:name w:val="Table Grid"/>
    <w:basedOn w:val="a1"/>
    <w:uiPriority w:val="39"/>
    <w:rsid w:val="0025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2</cp:revision>
  <dcterms:created xsi:type="dcterms:W3CDTF">2023-10-03T03:13:00Z</dcterms:created>
  <dcterms:modified xsi:type="dcterms:W3CDTF">2023-10-03T03:13:00Z</dcterms:modified>
</cp:coreProperties>
</file>